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AA" w:rsidRPr="00A44CB1" w:rsidRDefault="00A33007" w:rsidP="006119AA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6119AA" w:rsidRPr="00897E66" w:rsidRDefault="006119AA" w:rsidP="006119AA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BD2C82" w:rsidRDefault="006119AA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2</w:t>
                  </w:r>
                  <w:r w:rsidR="006F55C3">
                    <w:rPr>
                      <w:rFonts w:ascii="Century Schoolbook" w:hAnsi="Century Schoolbook"/>
                      <w:sz w:val="32"/>
                      <w:szCs w:val="32"/>
                    </w:rPr>
                    <w:t>. Use a meter</w:t>
                  </w:r>
                  <w:r w:rsidR="00B6393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6F55C3">
                    <w:rPr>
                      <w:rFonts w:ascii="Century Schoolbook" w:hAnsi="Century Schoolbook"/>
                      <w:sz w:val="32"/>
                      <w:szCs w:val="32"/>
                    </w:rPr>
                    <w:t>stick. How much taller is your desk than the seat of your chair</w:t>
                  </w:r>
                  <w:r w:rsidR="00B6393F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from the floor</w:t>
                  </w:r>
                  <w:r w:rsidR="006F55C3">
                    <w:rPr>
                      <w:rFonts w:ascii="Century Schoolbook" w:hAnsi="Century Schoolbook"/>
                      <w:sz w:val="32"/>
                      <w:szCs w:val="32"/>
                    </w:rPr>
                    <w:t>? Meas</w:t>
                  </w:r>
                  <w:r w:rsidR="00DA20C8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ure using centimeters. </w:t>
                  </w:r>
                </w:p>
                <w:p w:rsidR="00184644" w:rsidRDefault="00DA20C8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BD2C82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  <w:p w:rsidR="006F55C3" w:rsidRDefault="006F55C3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6F55C3" w:rsidRDefault="006F55C3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6F55C3" w:rsidRDefault="006F55C3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6F55C3" w:rsidRDefault="006F55C3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6F55C3" w:rsidRDefault="006F55C3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6F55C3" w:rsidRDefault="006F55C3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6119AA" w:rsidRPr="00FD1CC3" w:rsidRDefault="006119AA" w:rsidP="00184644">
                  <w:pPr>
                    <w:pStyle w:val="BodyText"/>
                    <w:rPr>
                      <w:rFonts w:ascii="Century Schoolbook" w:hAnsi="Century Schoolbook"/>
                      <w:i w:val="0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532A6C" w:rsidRDefault="006119AA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>1.</w:t>
                  </w:r>
                  <w:r w:rsidR="001913D1" w:rsidRPr="00FD1CC3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184644" w:rsidRPr="00184644">
                    <w:rPr>
                      <w:rFonts w:ascii="Century Schoolbook" w:hAnsi="Century Schoolbook"/>
                      <w:sz w:val="28"/>
                      <w:szCs w:val="28"/>
                    </w:rPr>
                    <w:t>How many centimeters long are the insects, from antennae to thorax?</w:t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="00184644" w:rsidRPr="00BD2C82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  <w:p w:rsidR="00184644" w:rsidRDefault="002C1054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16475" cy="742950"/>
                        <wp:effectExtent l="19050" t="0" r="0" b="0"/>
                        <wp:docPr id="2" name="Picture 1" descr="Image result for a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an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6475" cy="742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84644">
                    <w:rPr>
                      <w:rFonts w:ascii="Century Schoolbook" w:hAnsi="Century Schoolbook"/>
                      <w:sz w:val="32"/>
                      <w:szCs w:val="32"/>
                    </w:rPr>
                    <w:t>Ant: ________</w:t>
                  </w:r>
                </w:p>
                <w:p w:rsidR="00184644" w:rsidRDefault="002C1054" w:rsidP="00184644">
                  <w:pPr>
                    <w:jc w:val="righ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52625" cy="1228153"/>
                        <wp:effectExtent l="19050" t="0" r="9525" b="0"/>
                        <wp:docPr id="4" name="Picture 4" descr="Image result for grasshopp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grasshopp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52625" cy="12281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84644">
                    <w:rPr>
                      <w:rFonts w:ascii="Century Schoolbook" w:hAnsi="Century Schoolbook"/>
                      <w:sz w:val="32"/>
                      <w:szCs w:val="32"/>
                    </w:rPr>
                    <w:t>Grasshopper __________</w:t>
                  </w:r>
                </w:p>
                <w:p w:rsidR="00184644" w:rsidRDefault="00184644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Which insect is longer? _______</w:t>
                  </w:r>
                </w:p>
                <w:p w:rsidR="00184644" w:rsidRPr="00FD1CC3" w:rsidRDefault="00184644" w:rsidP="0018464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By how much?____________</w:t>
                  </w:r>
                </w:p>
                <w:p w:rsidR="001913D1" w:rsidRPr="00FD1CC3" w:rsidRDefault="00184644" w:rsidP="00FD1CC3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(DOK 2</w:t>
                  </w:r>
                  <w:r w:rsidR="00FD1CC3">
                    <w:rPr>
                      <w:rFonts w:ascii="Century Schoolbook" w:hAnsi="Century Schoolbook"/>
                      <w:sz w:val="32"/>
                      <w:szCs w:val="32"/>
                    </w:rPr>
                    <w:t>)</w:t>
                  </w:r>
                </w:p>
              </w:txbxContent>
            </v:textbox>
          </v:shape>
        </w:pict>
      </w:r>
    </w:p>
    <w:p w:rsidR="006119AA" w:rsidRDefault="006119AA" w:rsidP="006119AA"/>
    <w:p w:rsidR="00552AC0" w:rsidRDefault="00A33007">
      <w:r w:rsidRPr="00A33007">
        <w:rPr>
          <w:rFonts w:ascii="PassingNotes" w:hAnsi="PassingNotes"/>
          <w:noProof/>
          <w:sz w:val="24"/>
          <w:szCs w:val="2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9" type="#_x0000_t12" style="position:absolute;margin-left:70.8pt;margin-top:388.25pt;width:24.45pt;height:23.25pt;z-index:251674624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287.25pt;margin-top:338.75pt;width:93.75pt;height:71.25pt;z-index:251673600" o:connectortype="straight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 id="_x0000_s1047" type="#_x0000_t32" style="position:absolute;margin-left:249.75pt;margin-top:338.75pt;width:37.5pt;height:122.25pt;flip:x;z-index:251672576" o:connectortype="straight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 id="_x0000_s1046" type="#_x0000_t32" style="position:absolute;margin-left:410.25pt;margin-top:351.5pt;width:12.75pt;height:45pt;flip:x;z-index:251671552" o:connectortype="straight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 id="_x0000_s1045" type="#_x0000_t32" style="position:absolute;margin-left:287.25pt;margin-top:338.75pt;width:135.75pt;height:12.75pt;z-index:251670528" o:connectortype="straight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 id="_x0000_s1044" type="#_x0000_t32" style="position:absolute;margin-left:235.2pt;margin-top:338.75pt;width:52.05pt;height:39.75pt;flip:y;z-index:251669504" o:connectortype="straight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 id="_x0000_s1043" type="#_x0000_t32" style="position:absolute;margin-left:168.75pt;margin-top:359pt;width:66.45pt;height:19.5pt;z-index:251668480" o:connectortype="straight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 id="_x0000_s1042" type="#_x0000_t32" style="position:absolute;margin-left:90.75pt;margin-top:359pt;width:78pt;height:44.25pt;flip:y;z-index:251667456" o:connectortype="straight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 id="_x0000_s1041" type="#_x0000_t32" style="position:absolute;margin-left:249.75pt;margin-top:438.5pt;width:147.75pt;height:22.5pt;flip:y;z-index:251666432" o:connectortype="straight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 id="_x0000_s1040" type="#_x0000_t32" style="position:absolute;margin-left:90.75pt;margin-top:403.25pt;width:159pt;height:57.75pt;z-index:251665408" o:connectortype="straight"/>
        </w:pict>
      </w:r>
      <w:r w:rsidRPr="00A33007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285.3pt;width:512.1pt;height:320.25pt;z-index:251661312;mso-width-relative:margin;mso-height-relative:margin" strokeweight="2.5pt">
            <v:textbox style="mso-next-textbox:#_x0000_s1027">
              <w:txbxContent>
                <w:p w:rsidR="00184644" w:rsidRPr="00FD1CC3" w:rsidRDefault="006119AA" w:rsidP="0018464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FD1CC3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3. </w:t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Ivy can get </w:t>
                  </w:r>
                  <w:r w:rsidR="00FE45E7">
                    <w:rPr>
                      <w:rFonts w:ascii="Century Schoolbook" w:hAnsi="Century Schoolbook"/>
                      <w:sz w:val="28"/>
                      <w:szCs w:val="28"/>
                    </w:rPr>
                    <w:t>home from the</w:t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pool several ways. </w:t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>Find</w:t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two ways she could get home, and find the length of her trip.</w:t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Show your thinking using words, numbers, or pictures. </w:t>
                  </w:r>
                  <w:r w:rsidR="001A0526" w:rsidRPr="00BD2C82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  <w:p w:rsidR="00164F40" w:rsidRDefault="00184644" w:rsidP="0018464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133475" cy="1059667"/>
                        <wp:effectExtent l="19050" t="0" r="9525" b="0"/>
                        <wp:docPr id="13" name="Picture 13" descr="http://independencefirst.org/blog/wp-content/uploads/2012/10/apartment_building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independencefirst.org/blog/wp-content/uploads/2012/10/apartment_buildin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10596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                                                              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38250" cy="730568"/>
                        <wp:effectExtent l="19050" t="0" r="0" b="0"/>
                        <wp:docPr id="16" name="Picture 16" descr="http://vector-magz.com/wp-content/uploads/2013/08/swimming-pool-clipar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vector-magz.com/wp-content/uploads/2013/08/swimming-pool-clipar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0" cy="7305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84644" w:rsidRDefault="00184644" w:rsidP="0018464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Ivy’s Apartment</w:t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  <w:t>Pool</w:t>
                  </w:r>
                </w:p>
                <w:p w:rsidR="00184644" w:rsidRDefault="00184644" w:rsidP="0018464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184644">
                    <w:rPr>
                      <w:rFonts w:ascii="Century Schoolbook" w:hAnsi="Century Schoolbook"/>
                      <w:b/>
                      <w:sz w:val="28"/>
                      <w:szCs w:val="28"/>
                      <w:u w:val="single"/>
                    </w:rPr>
                    <w:t>Way 1</w:t>
                  </w:r>
                  <w:r w:rsidR="001A0526">
                    <w:rPr>
                      <w:rFonts w:ascii="Century Schoolbook" w:hAnsi="Century Schoolbook"/>
                      <w:b/>
                      <w:sz w:val="28"/>
                      <w:szCs w:val="28"/>
                      <w:u w:val="single"/>
                    </w:rPr>
                    <w:t xml:space="preserve"> (color on the map)</w:t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A0526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Pr="00184644">
                    <w:rPr>
                      <w:rFonts w:ascii="Century Schoolbook" w:hAnsi="Century Schoolbook"/>
                      <w:b/>
                      <w:sz w:val="28"/>
                      <w:szCs w:val="28"/>
                      <w:u w:val="single"/>
                    </w:rPr>
                    <w:t>Way 2</w:t>
                  </w:r>
                  <w:r w:rsidR="001A0526">
                    <w:rPr>
                      <w:rFonts w:ascii="Century Schoolbook" w:hAnsi="Century Schoolbook"/>
                      <w:b/>
                      <w:sz w:val="28"/>
                      <w:szCs w:val="28"/>
                      <w:u w:val="single"/>
                    </w:rPr>
                    <w:t xml:space="preserve"> (color on the map)</w:t>
                  </w:r>
                </w:p>
                <w:p w:rsidR="00184644" w:rsidRDefault="00184644" w:rsidP="0018464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1A0526" w:rsidRDefault="001A0526" w:rsidP="0018464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184644" w:rsidRPr="00FD1CC3" w:rsidRDefault="00EF2A6C" w:rsidP="0018464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_______ cm</w:t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184644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______ </w:t>
                  </w: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cm</w:t>
                  </w:r>
                </w:p>
              </w:txbxContent>
            </v:textbox>
          </v:shape>
        </w:pict>
      </w:r>
    </w:p>
    <w:sectPr w:rsidR="00552AC0" w:rsidSect="002C10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269" w:rsidRDefault="00C54269" w:rsidP="00CE60FC">
      <w:pPr>
        <w:spacing w:after="0" w:line="240" w:lineRule="auto"/>
      </w:pPr>
      <w:r>
        <w:separator/>
      </w:r>
    </w:p>
  </w:endnote>
  <w:endnote w:type="continuationSeparator" w:id="0">
    <w:p w:rsidR="00C54269" w:rsidRDefault="00C54269" w:rsidP="00CE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G Behind These Hazel Eyes">
    <w:altName w:val="KG Behind These Hazel Ey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054" w:rsidRDefault="002C10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054" w:rsidRPr="00E2032A" w:rsidRDefault="002C1054" w:rsidP="002C1054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4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2C1054" w:rsidRDefault="002C10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054" w:rsidRDefault="002C10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269" w:rsidRDefault="00C54269" w:rsidP="00CE60FC">
      <w:pPr>
        <w:spacing w:after="0" w:line="240" w:lineRule="auto"/>
      </w:pPr>
      <w:r>
        <w:separator/>
      </w:r>
    </w:p>
  </w:footnote>
  <w:footnote w:type="continuationSeparator" w:id="0">
    <w:p w:rsidR="00C54269" w:rsidRDefault="00C54269" w:rsidP="00CE6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054" w:rsidRDefault="002C10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975E23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</w:rPr>
    </w:pPr>
    <w:r>
      <w:rPr>
        <w:rFonts w:ascii="Comic Sans MS" w:hAnsi="Comic Sans MS"/>
        <w:sz w:val="28"/>
        <w:szCs w:val="28"/>
      </w:rPr>
      <w:t xml:space="preserve">Standard: </w:t>
    </w:r>
    <w:r w:rsidR="009D3AD9">
      <w:rPr>
        <w:rFonts w:ascii="Comic Sans MS" w:hAnsi="Comic Sans MS"/>
        <w:sz w:val="28"/>
        <w:szCs w:val="28"/>
      </w:rPr>
      <w:t>2.</w:t>
    </w:r>
    <w:r w:rsidR="008C68A2">
      <w:rPr>
        <w:rFonts w:ascii="Comic Sans MS" w:hAnsi="Comic Sans MS"/>
        <w:sz w:val="28"/>
        <w:szCs w:val="28"/>
      </w:rPr>
      <w:t>MD.</w:t>
    </w:r>
    <w:r w:rsidR="00D051A7">
      <w:rPr>
        <w:rFonts w:ascii="Comic Sans MS" w:hAnsi="Comic Sans MS"/>
        <w:sz w:val="28"/>
        <w:szCs w:val="28"/>
      </w:rPr>
      <w:t>4</w:t>
    </w:r>
    <w:r w:rsidR="00D670E8">
      <w:rPr>
        <w:rFonts w:ascii="Comic Sans MS" w:hAnsi="Comic Sans MS"/>
        <w:sz w:val="28"/>
        <w:szCs w:val="28"/>
      </w:rPr>
      <w:t xml:space="preserve"> Part B</w:t>
    </w:r>
    <w:r w:rsidR="00A918C3">
      <w:rPr>
        <w:rFonts w:ascii="Comic Sans MS" w:hAnsi="Comic Sans MS"/>
        <w:sz w:val="28"/>
        <w:szCs w:val="28"/>
      </w:rPr>
      <w:t xml:space="preserve"> </w:t>
    </w:r>
    <w:r w:rsidR="00A918C3" w:rsidRPr="00975E23">
      <w:rPr>
        <w:rFonts w:ascii="Comic Sans MS" w:hAnsi="Comic Sans MS"/>
      </w:rPr>
      <w:t>(DOK ceiling is 2</w:t>
    </w:r>
    <w:r w:rsidR="00D670E8">
      <w:rPr>
        <w:rFonts w:ascii="Comic Sans MS" w:hAnsi="Comic Sans MS"/>
      </w:rPr>
      <w:t>)</w:t>
    </w:r>
  </w:p>
  <w:p w:rsidR="00A44CB1" w:rsidRDefault="00C5426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054" w:rsidRDefault="002C10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1C3A"/>
    <w:multiLevelType w:val="hybridMultilevel"/>
    <w:tmpl w:val="FFC4CD8E"/>
    <w:lvl w:ilvl="0" w:tplc="0B7CEEF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9AA"/>
    <w:rsid w:val="00013B36"/>
    <w:rsid w:val="0012274E"/>
    <w:rsid w:val="00164F40"/>
    <w:rsid w:val="00184644"/>
    <w:rsid w:val="001913D1"/>
    <w:rsid w:val="001A0526"/>
    <w:rsid w:val="001B5FB9"/>
    <w:rsid w:val="001D0BE3"/>
    <w:rsid w:val="0027385B"/>
    <w:rsid w:val="002C1054"/>
    <w:rsid w:val="0030160E"/>
    <w:rsid w:val="003D1B3C"/>
    <w:rsid w:val="005216EB"/>
    <w:rsid w:val="00532A6C"/>
    <w:rsid w:val="00552AC0"/>
    <w:rsid w:val="005D1408"/>
    <w:rsid w:val="006119AA"/>
    <w:rsid w:val="00637EB7"/>
    <w:rsid w:val="0066150E"/>
    <w:rsid w:val="006F55C3"/>
    <w:rsid w:val="0079213E"/>
    <w:rsid w:val="007A21F4"/>
    <w:rsid w:val="008C68A2"/>
    <w:rsid w:val="008D0DEC"/>
    <w:rsid w:val="00975E23"/>
    <w:rsid w:val="009B7475"/>
    <w:rsid w:val="009D3AD9"/>
    <w:rsid w:val="00A33007"/>
    <w:rsid w:val="00A523B7"/>
    <w:rsid w:val="00A918C3"/>
    <w:rsid w:val="00AA474F"/>
    <w:rsid w:val="00B509BE"/>
    <w:rsid w:val="00B6393F"/>
    <w:rsid w:val="00BD2C82"/>
    <w:rsid w:val="00C54269"/>
    <w:rsid w:val="00CE3AA8"/>
    <w:rsid w:val="00CE60FC"/>
    <w:rsid w:val="00D051A7"/>
    <w:rsid w:val="00D670E8"/>
    <w:rsid w:val="00DA20C8"/>
    <w:rsid w:val="00DE3EE3"/>
    <w:rsid w:val="00DF2B13"/>
    <w:rsid w:val="00E271F3"/>
    <w:rsid w:val="00EE6CA8"/>
    <w:rsid w:val="00EF2A6C"/>
    <w:rsid w:val="00F15BCF"/>
    <w:rsid w:val="00FD1CC3"/>
    <w:rsid w:val="00FE4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43"/>
        <o:r id="V:Rule11" type="connector" idref="#_x0000_s1044"/>
        <o:r id="V:Rule12" type="connector" idref="#_x0000_s1048"/>
        <o:r id="V:Rule13" type="connector" idref="#_x0000_s1046"/>
        <o:r id="V:Rule14" type="connector" idref="#_x0000_s1047"/>
        <o:r id="V:Rule15" type="connector" idref="#_x0000_s1042"/>
        <o:r id="V:Rule16" type="connector" idref="#_x0000_s1045"/>
        <o:r id="V:Rule17" type="connector" idref="#_x0000_s1041"/>
        <o:r id="V:Rule1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9AA"/>
  </w:style>
  <w:style w:type="paragraph" w:customStyle="1" w:styleId="Default">
    <w:name w:val="Default"/>
    <w:rsid w:val="006119AA"/>
    <w:pPr>
      <w:autoSpaceDE w:val="0"/>
      <w:autoSpaceDN w:val="0"/>
      <w:adjustRightInd w:val="0"/>
      <w:spacing w:after="0" w:line="240" w:lineRule="auto"/>
    </w:pPr>
    <w:rPr>
      <w:rFonts w:ascii="KG Behind These Hazel Eyes" w:hAnsi="KG Behind These Hazel Eyes" w:cs="KG Behind These Hazel Eye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3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AD9"/>
  </w:style>
  <w:style w:type="paragraph" w:styleId="ListParagraph">
    <w:name w:val="List Paragraph"/>
    <w:basedOn w:val="Normal"/>
    <w:uiPriority w:val="34"/>
    <w:qFormat/>
    <w:rsid w:val="001913D1"/>
    <w:pPr>
      <w:spacing w:after="0" w:line="240" w:lineRule="auto"/>
      <w:ind w:left="720"/>
      <w:contextualSpacing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A6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5216EB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5216E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C10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5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01DCE-C5F9-4B04-AAAA-B58BB40CE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2013-12-12T21:46:00Z</cp:lastPrinted>
  <dcterms:created xsi:type="dcterms:W3CDTF">2015-06-15T17:49:00Z</dcterms:created>
  <dcterms:modified xsi:type="dcterms:W3CDTF">2015-06-15T17:49:00Z</dcterms:modified>
</cp:coreProperties>
</file>